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E2F" w:rsidRDefault="00DF2F76" w:rsidP="00DF2F76">
      <w:pPr>
        <w:pStyle w:val="Default"/>
        <w:rPr>
          <w:sz w:val="21"/>
          <w:szCs w:val="21"/>
        </w:rPr>
      </w:pPr>
      <w:r>
        <w:rPr>
          <w:rFonts w:hint="eastAsia"/>
          <w:sz w:val="21"/>
          <w:szCs w:val="21"/>
          <w:bdr w:val="single" w:sz="4" w:space="0" w:color="auto"/>
        </w:rPr>
        <w:t xml:space="preserve">　</w:t>
      </w:r>
      <w:r w:rsidRPr="00DF2F76">
        <w:rPr>
          <w:rFonts w:hint="eastAsia"/>
          <w:sz w:val="20"/>
          <w:szCs w:val="21"/>
          <w:bdr w:val="single" w:sz="4" w:space="0" w:color="auto"/>
        </w:rPr>
        <w:t>スポーツ庁国庫補助事業</w:t>
      </w:r>
      <w:r>
        <w:rPr>
          <w:rFonts w:hint="eastAsia"/>
          <w:sz w:val="21"/>
          <w:szCs w:val="21"/>
          <w:bdr w:val="single" w:sz="4" w:space="0" w:color="auto"/>
        </w:rPr>
        <w:t xml:space="preserve">　</w:t>
      </w:r>
    </w:p>
    <w:p w:rsidR="00DF2F76" w:rsidRDefault="00DF2F76" w:rsidP="00DF2F76">
      <w:pPr>
        <w:pStyle w:val="Default"/>
      </w:pPr>
    </w:p>
    <w:p w:rsidR="00014E2F" w:rsidRDefault="00014E2F" w:rsidP="00014E2F">
      <w:pPr>
        <w:pStyle w:val="Default"/>
        <w:jc w:val="center"/>
        <w:rPr>
          <w:sz w:val="23"/>
          <w:szCs w:val="23"/>
        </w:rPr>
      </w:pPr>
      <w:r>
        <w:rPr>
          <w:rFonts w:hint="eastAsia"/>
          <w:sz w:val="23"/>
          <w:szCs w:val="23"/>
        </w:rPr>
        <w:t>子どもの運動不足解消のための運動機会創出プラン</w:t>
      </w:r>
    </w:p>
    <w:p w:rsidR="00014E2F" w:rsidRDefault="00014E2F" w:rsidP="00014E2F">
      <w:pPr>
        <w:pStyle w:val="Default"/>
        <w:jc w:val="center"/>
        <w:rPr>
          <w:sz w:val="23"/>
          <w:szCs w:val="23"/>
        </w:rPr>
      </w:pPr>
      <w:r>
        <w:rPr>
          <w:rFonts w:hint="eastAsia"/>
          <w:sz w:val="23"/>
          <w:szCs w:val="23"/>
        </w:rPr>
        <w:t>アクティブ・チャイルド・プログラム（</w:t>
      </w:r>
      <w:r>
        <w:rPr>
          <w:rFonts w:ascii="Century" w:cs="Century"/>
          <w:sz w:val="23"/>
          <w:szCs w:val="23"/>
        </w:rPr>
        <w:t>ACP</w:t>
      </w:r>
      <w:r>
        <w:rPr>
          <w:rFonts w:hint="eastAsia"/>
          <w:sz w:val="23"/>
          <w:szCs w:val="23"/>
        </w:rPr>
        <w:t>）を活用した運動遊び促進事業</w:t>
      </w:r>
    </w:p>
    <w:p w:rsidR="00580674" w:rsidRPr="00AD4032" w:rsidRDefault="003B47EE" w:rsidP="00014E2F">
      <w:pPr>
        <w:jc w:val="center"/>
        <w:rPr>
          <w:b/>
        </w:rPr>
      </w:pPr>
      <w:r>
        <w:rPr>
          <w:rFonts w:cs="Century" w:hint="eastAsia"/>
          <w:sz w:val="23"/>
          <w:szCs w:val="23"/>
        </w:rPr>
        <w:t>「</w:t>
      </w:r>
      <w:r w:rsidR="00014E2F">
        <w:rPr>
          <w:rFonts w:cs="Century"/>
          <w:sz w:val="23"/>
          <w:szCs w:val="23"/>
        </w:rPr>
        <w:t>ACP</w:t>
      </w:r>
      <w:r w:rsidR="00014E2F">
        <w:rPr>
          <w:rFonts w:hint="eastAsia"/>
          <w:sz w:val="23"/>
          <w:szCs w:val="23"/>
        </w:rPr>
        <w:t>親子運動イベント</w:t>
      </w:r>
      <w:r>
        <w:rPr>
          <w:rFonts w:hint="eastAsia"/>
          <w:sz w:val="23"/>
          <w:szCs w:val="23"/>
        </w:rPr>
        <w:t>」</w:t>
      </w:r>
      <w:r w:rsidR="00014E2F">
        <w:rPr>
          <w:rFonts w:hint="eastAsia"/>
          <w:sz w:val="23"/>
          <w:szCs w:val="23"/>
        </w:rPr>
        <w:t>実施要項</w:t>
      </w:r>
    </w:p>
    <w:p w:rsidR="0036490D" w:rsidRDefault="0036490D"/>
    <w:p w:rsidR="00580674" w:rsidRDefault="00580674">
      <w:r>
        <w:rPr>
          <w:rFonts w:hint="eastAsia"/>
        </w:rPr>
        <w:t>１　目</w:t>
      </w:r>
      <w:r w:rsidR="00F273A9">
        <w:rPr>
          <w:rFonts w:hint="eastAsia"/>
        </w:rPr>
        <w:t xml:space="preserve">　</w:t>
      </w:r>
      <w:r>
        <w:rPr>
          <w:rFonts w:hint="eastAsia"/>
        </w:rPr>
        <w:t>的</w:t>
      </w:r>
    </w:p>
    <w:p w:rsidR="000169D9" w:rsidRPr="009E5473" w:rsidRDefault="00014E2F" w:rsidP="00014E2F">
      <w:pPr>
        <w:ind w:leftChars="200" w:left="420" w:firstLineChars="100" w:firstLine="210"/>
        <w:rPr>
          <w:color w:val="000000" w:themeColor="text1"/>
        </w:rPr>
      </w:pPr>
      <w:r>
        <w:rPr>
          <w:rFonts w:hint="eastAsia"/>
          <w:szCs w:val="21"/>
        </w:rPr>
        <w:t>新型コロナウイルスの感染リスクに備えた、全国の学校に対する一斉の臨時休業と、全国的なスポーツイベントの中止に起因する、子どもの運動不足による体力の低下を解消することを目指し、日本スポーツ協会が推進するアクティブ・チャイルド・プログラム（</w:t>
      </w:r>
      <w:r>
        <w:rPr>
          <w:rFonts w:cs="Century"/>
          <w:szCs w:val="21"/>
        </w:rPr>
        <w:t>ACP</w:t>
      </w:r>
      <w:r>
        <w:rPr>
          <w:rFonts w:hint="eastAsia"/>
          <w:szCs w:val="21"/>
        </w:rPr>
        <w:t>）を活用し、運動遊びを促進することによって、運動不足の子どもたちのスポーツ活動へのスムーズな復帰を可能とすると共に、日常的にスポーツを行う場を持たない子どもたちが、身体を動かすことの楽しさを体験する機会を提供することを目的にアクティブ・チャイルド・プログラム（</w:t>
      </w:r>
      <w:r>
        <w:rPr>
          <w:rFonts w:cs="Century"/>
          <w:szCs w:val="21"/>
        </w:rPr>
        <w:t>ACP</w:t>
      </w:r>
      <w:r>
        <w:rPr>
          <w:rFonts w:hint="eastAsia"/>
          <w:szCs w:val="21"/>
        </w:rPr>
        <w:t>）親子運動イベントを開催する。</w:t>
      </w:r>
    </w:p>
    <w:p w:rsidR="00B33532" w:rsidRPr="00F657AC" w:rsidRDefault="00B33532" w:rsidP="00580674"/>
    <w:p w:rsidR="00580674" w:rsidRDefault="00580674" w:rsidP="00580674">
      <w:r>
        <w:rPr>
          <w:rFonts w:hint="eastAsia"/>
        </w:rPr>
        <w:t>２　主</w:t>
      </w:r>
      <w:r w:rsidR="00F273A9">
        <w:rPr>
          <w:rFonts w:hint="eastAsia"/>
        </w:rPr>
        <w:t xml:space="preserve">　</w:t>
      </w:r>
      <w:r>
        <w:rPr>
          <w:rFonts w:hint="eastAsia"/>
        </w:rPr>
        <w:t>催</w:t>
      </w:r>
    </w:p>
    <w:p w:rsidR="00224512" w:rsidRDefault="00580674" w:rsidP="00580674">
      <w:r>
        <w:rPr>
          <w:rFonts w:hint="eastAsia"/>
        </w:rPr>
        <w:t xml:space="preserve">　　</w:t>
      </w:r>
      <w:r w:rsidR="00014E2F">
        <w:rPr>
          <w:rFonts w:hint="eastAsia"/>
        </w:rPr>
        <w:t xml:space="preserve">　公益財団法人新潟県スポーツ協会　新潟県健康づくり・スポーツ医科学センター</w:t>
      </w:r>
    </w:p>
    <w:p w:rsidR="00CF2F85" w:rsidRDefault="00F76F3B" w:rsidP="00580674">
      <w:r>
        <w:rPr>
          <w:rFonts w:hint="eastAsia"/>
        </w:rPr>
        <w:t xml:space="preserve">　　　　　　　　　　　　　　　　　　　　　　　　　　　</w:t>
      </w:r>
    </w:p>
    <w:p w:rsidR="00014E2F" w:rsidRDefault="00224512" w:rsidP="00580674">
      <w:r>
        <w:rPr>
          <w:rFonts w:hint="eastAsia"/>
        </w:rPr>
        <w:t>３</w:t>
      </w:r>
      <w:r w:rsidR="00297C32">
        <w:rPr>
          <w:rFonts w:hint="eastAsia"/>
        </w:rPr>
        <w:t xml:space="preserve">　</w:t>
      </w:r>
      <w:r w:rsidR="00126B13">
        <w:rPr>
          <w:rFonts w:hint="eastAsia"/>
        </w:rPr>
        <w:t>開催日時</w:t>
      </w:r>
    </w:p>
    <w:p w:rsidR="00014E2F" w:rsidRDefault="00014E2F" w:rsidP="00580674">
      <w:r>
        <w:rPr>
          <w:rFonts w:hint="eastAsia"/>
        </w:rPr>
        <w:t xml:space="preserve">　　　令和２年</w:t>
      </w:r>
      <w:r>
        <w:rPr>
          <w:rFonts w:hint="eastAsia"/>
        </w:rPr>
        <w:t>12</w:t>
      </w:r>
      <w:r w:rsidR="00126B13">
        <w:rPr>
          <w:rFonts w:hint="eastAsia"/>
        </w:rPr>
        <w:t>月６</w:t>
      </w:r>
      <w:r>
        <w:rPr>
          <w:rFonts w:hint="eastAsia"/>
        </w:rPr>
        <w:t>日（日）</w:t>
      </w:r>
      <w:r w:rsidR="00126B13">
        <w:rPr>
          <w:rFonts w:hint="eastAsia"/>
        </w:rPr>
        <w:t xml:space="preserve">　</w:t>
      </w:r>
      <w:r w:rsidR="00126B13">
        <w:rPr>
          <w:rFonts w:hint="eastAsia"/>
        </w:rPr>
        <w:t>10</w:t>
      </w:r>
      <w:r w:rsidR="00126B13">
        <w:rPr>
          <w:rFonts w:hint="eastAsia"/>
        </w:rPr>
        <w:t>：</w:t>
      </w:r>
      <w:r w:rsidR="00126B13">
        <w:rPr>
          <w:rFonts w:hint="eastAsia"/>
        </w:rPr>
        <w:t>00</w:t>
      </w:r>
      <w:r w:rsidR="00126B13">
        <w:rPr>
          <w:rFonts w:hint="eastAsia"/>
        </w:rPr>
        <w:t>～</w:t>
      </w:r>
      <w:r w:rsidR="00126B13">
        <w:rPr>
          <w:rFonts w:hint="eastAsia"/>
        </w:rPr>
        <w:t>12</w:t>
      </w:r>
      <w:r w:rsidR="00126B13">
        <w:rPr>
          <w:rFonts w:hint="eastAsia"/>
        </w:rPr>
        <w:t>：</w:t>
      </w:r>
      <w:r w:rsidR="00126B13">
        <w:rPr>
          <w:rFonts w:hint="eastAsia"/>
        </w:rPr>
        <w:t>00</w:t>
      </w:r>
    </w:p>
    <w:p w:rsidR="00014E2F" w:rsidRDefault="00014E2F" w:rsidP="00580674"/>
    <w:p w:rsidR="00014E2F" w:rsidRDefault="00014E2F" w:rsidP="00580674">
      <w:r>
        <w:rPr>
          <w:rFonts w:hint="eastAsia"/>
        </w:rPr>
        <w:t>４　会　場</w:t>
      </w:r>
    </w:p>
    <w:p w:rsidR="00014E2F" w:rsidRDefault="00014E2F" w:rsidP="00580674">
      <w:r>
        <w:rPr>
          <w:rFonts w:hint="eastAsia"/>
        </w:rPr>
        <w:t xml:space="preserve">　　　新潟県健康づくり・スポーツ医科学センター</w:t>
      </w:r>
    </w:p>
    <w:p w:rsidR="00DD3844" w:rsidRDefault="00014E2F" w:rsidP="00580674">
      <w:r>
        <w:rPr>
          <w:rFonts w:hint="eastAsia"/>
        </w:rPr>
        <w:t xml:space="preserve">　　</w:t>
      </w:r>
      <w:r w:rsidR="00DD3844">
        <w:rPr>
          <w:rFonts w:hint="eastAsia"/>
        </w:rPr>
        <w:t>（</w:t>
      </w:r>
      <w:r>
        <w:rPr>
          <w:rFonts w:hint="eastAsia"/>
        </w:rPr>
        <w:t>住所</w:t>
      </w:r>
      <w:r w:rsidR="00DD3844">
        <w:rPr>
          <w:rFonts w:hint="eastAsia"/>
        </w:rPr>
        <w:t>：〒</w:t>
      </w:r>
      <w:r w:rsidR="00DD3844">
        <w:rPr>
          <w:rFonts w:hint="eastAsia"/>
        </w:rPr>
        <w:t>950-0933</w:t>
      </w:r>
      <w:r>
        <w:rPr>
          <w:rFonts w:hint="eastAsia"/>
        </w:rPr>
        <w:t>新潟市中央区清五郎</w:t>
      </w:r>
      <w:r>
        <w:rPr>
          <w:rFonts w:hint="eastAsia"/>
        </w:rPr>
        <w:t>67-12</w:t>
      </w:r>
      <w:r>
        <w:rPr>
          <w:rFonts w:hint="eastAsia"/>
        </w:rPr>
        <w:t xml:space="preserve">　デンカビッグスワンスタジアム内</w:t>
      </w:r>
      <w:r w:rsidR="00DD3844">
        <w:rPr>
          <w:rFonts w:hint="eastAsia"/>
        </w:rPr>
        <w:t>）</w:t>
      </w:r>
    </w:p>
    <w:p w:rsidR="00014E2F" w:rsidRPr="00DD3844" w:rsidRDefault="00014E2F" w:rsidP="00580674"/>
    <w:p w:rsidR="00014E2F" w:rsidRDefault="00014E2F" w:rsidP="00580674">
      <w:r>
        <w:rPr>
          <w:rFonts w:hint="eastAsia"/>
        </w:rPr>
        <w:t>５　内　容</w:t>
      </w:r>
    </w:p>
    <w:p w:rsidR="00440988" w:rsidRDefault="000212A8" w:rsidP="00580674">
      <w:r>
        <w:rPr>
          <w:rFonts w:hint="eastAsia"/>
        </w:rPr>
        <w:t xml:space="preserve">　（</w:t>
      </w:r>
      <w:r>
        <w:rPr>
          <w:rFonts w:hint="eastAsia"/>
        </w:rPr>
        <w:t>1</w:t>
      </w:r>
      <w:r>
        <w:rPr>
          <w:rFonts w:hint="eastAsia"/>
        </w:rPr>
        <w:t>）</w:t>
      </w:r>
      <w:r w:rsidR="00440988">
        <w:rPr>
          <w:rFonts w:hint="eastAsia"/>
        </w:rPr>
        <w:t>テーマ：親子運動イベント「</w:t>
      </w:r>
      <w:r w:rsidR="00440988">
        <w:rPr>
          <w:rFonts w:ascii="ＭＳ 明朝" w:hAnsi="ＭＳ 明朝" w:hint="eastAsia"/>
        </w:rPr>
        <w:t>遊育（ゆういく）の力～遊びながら伸びる身体のヒミツ～</w:t>
      </w:r>
      <w:r w:rsidR="00440988">
        <w:rPr>
          <w:rFonts w:hint="eastAsia"/>
        </w:rPr>
        <w:t>」</w:t>
      </w:r>
    </w:p>
    <w:p w:rsidR="00440988" w:rsidRPr="00440988" w:rsidRDefault="00440988" w:rsidP="00580674">
      <w:r>
        <w:rPr>
          <w:rFonts w:hint="eastAsia"/>
        </w:rPr>
        <w:t xml:space="preserve">　（</w:t>
      </w:r>
      <w:r>
        <w:rPr>
          <w:rFonts w:hint="eastAsia"/>
        </w:rPr>
        <w:t>2</w:t>
      </w:r>
      <w:r>
        <w:rPr>
          <w:rFonts w:hint="eastAsia"/>
        </w:rPr>
        <w:t>）日　程</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7626"/>
      </w:tblGrid>
      <w:tr w:rsidR="006E75D0" w:rsidTr="00297C32">
        <w:tc>
          <w:tcPr>
            <w:tcW w:w="1162" w:type="dxa"/>
            <w:shd w:val="clear" w:color="auto" w:fill="auto"/>
          </w:tcPr>
          <w:p w:rsidR="006E75D0" w:rsidRPr="00BF04B6" w:rsidRDefault="006E75D0" w:rsidP="003A53D0">
            <w:pPr>
              <w:pStyle w:val="a3"/>
              <w:ind w:leftChars="0" w:left="0"/>
              <w:rPr>
                <w:rFonts w:ascii="ＭＳ 明朝" w:hAnsi="ＭＳ 明朝"/>
              </w:rPr>
            </w:pPr>
            <w:r>
              <w:rPr>
                <w:rFonts w:ascii="ＭＳ 明朝" w:hAnsi="ＭＳ 明朝" w:hint="eastAsia"/>
              </w:rPr>
              <w:t>９</w:t>
            </w:r>
            <w:r w:rsidRPr="00BF04B6">
              <w:rPr>
                <w:rFonts w:ascii="ＭＳ 明朝" w:hAnsi="ＭＳ 明朝" w:hint="eastAsia"/>
              </w:rPr>
              <w:t>：</w:t>
            </w:r>
            <w:r>
              <w:rPr>
                <w:rFonts w:ascii="ＭＳ 明朝" w:hAnsi="ＭＳ 明朝" w:hint="eastAsia"/>
              </w:rPr>
              <w:t>30</w:t>
            </w:r>
          </w:p>
          <w:p w:rsidR="006E75D0" w:rsidRPr="00BF04B6" w:rsidRDefault="006E75D0" w:rsidP="003A53D0">
            <w:pPr>
              <w:pStyle w:val="a3"/>
              <w:ind w:leftChars="0" w:left="0"/>
              <w:rPr>
                <w:rFonts w:ascii="ＭＳ 明朝" w:hAnsi="ＭＳ 明朝"/>
              </w:rPr>
            </w:pPr>
            <w:r>
              <w:rPr>
                <w:rFonts w:ascii="ＭＳ 明朝" w:hAnsi="ＭＳ 明朝" w:hint="eastAsia"/>
              </w:rPr>
              <w:t>10</w:t>
            </w:r>
            <w:r w:rsidRPr="00BF04B6">
              <w:rPr>
                <w:rFonts w:ascii="ＭＳ 明朝" w:hAnsi="ＭＳ 明朝" w:hint="eastAsia"/>
              </w:rPr>
              <w:t>：</w:t>
            </w:r>
            <w:r>
              <w:rPr>
                <w:rFonts w:ascii="ＭＳ 明朝" w:hAnsi="ＭＳ 明朝" w:hint="eastAsia"/>
              </w:rPr>
              <w:t>00</w:t>
            </w:r>
          </w:p>
          <w:p w:rsidR="006E75D0" w:rsidRPr="00BF04B6" w:rsidRDefault="006E75D0" w:rsidP="003A53D0">
            <w:pPr>
              <w:pStyle w:val="a3"/>
              <w:ind w:leftChars="0" w:left="0"/>
              <w:rPr>
                <w:rFonts w:ascii="ＭＳ 明朝" w:hAnsi="ＭＳ 明朝"/>
              </w:rPr>
            </w:pPr>
            <w:r>
              <w:rPr>
                <w:rFonts w:ascii="ＭＳ 明朝" w:hAnsi="ＭＳ 明朝" w:hint="eastAsia"/>
              </w:rPr>
              <w:t>10</w:t>
            </w:r>
            <w:r w:rsidRPr="00BF04B6">
              <w:rPr>
                <w:rFonts w:ascii="ＭＳ 明朝" w:hAnsi="ＭＳ 明朝" w:hint="eastAsia"/>
              </w:rPr>
              <w:t>：</w:t>
            </w:r>
            <w:r>
              <w:rPr>
                <w:rFonts w:ascii="ＭＳ 明朝" w:hAnsi="ＭＳ 明朝" w:hint="eastAsia"/>
              </w:rPr>
              <w:t>10</w:t>
            </w:r>
            <w:r w:rsidR="00297C32">
              <w:rPr>
                <w:rFonts w:ascii="ＭＳ 明朝" w:hAnsi="ＭＳ 明朝" w:hint="eastAsia"/>
              </w:rPr>
              <w:t>～</w:t>
            </w:r>
          </w:p>
          <w:p w:rsidR="006E75D0" w:rsidRPr="00BF04B6" w:rsidRDefault="00297C32" w:rsidP="003A53D0">
            <w:pPr>
              <w:pStyle w:val="a3"/>
              <w:ind w:leftChars="0" w:left="0"/>
              <w:rPr>
                <w:rFonts w:ascii="ＭＳ 明朝" w:hAnsi="ＭＳ 明朝"/>
              </w:rPr>
            </w:pPr>
            <w:r>
              <w:rPr>
                <w:rFonts w:ascii="ＭＳ 明朝" w:hAnsi="ＭＳ 明朝" w:hint="eastAsia"/>
              </w:rPr>
              <w:t>10：55</w:t>
            </w:r>
          </w:p>
          <w:p w:rsidR="006E75D0" w:rsidRDefault="006E75D0" w:rsidP="003A53D0">
            <w:pPr>
              <w:pStyle w:val="a3"/>
              <w:ind w:leftChars="0" w:left="0"/>
              <w:rPr>
                <w:rFonts w:ascii="ＭＳ 明朝" w:hAnsi="ＭＳ 明朝"/>
              </w:rPr>
            </w:pPr>
            <w:r>
              <w:rPr>
                <w:rFonts w:ascii="ＭＳ 明朝" w:hAnsi="ＭＳ 明朝" w:hint="eastAsia"/>
              </w:rPr>
              <w:t>11：</w:t>
            </w:r>
            <w:r w:rsidR="00297C32">
              <w:rPr>
                <w:rFonts w:ascii="ＭＳ 明朝" w:hAnsi="ＭＳ 明朝" w:hint="eastAsia"/>
              </w:rPr>
              <w:t>05～</w:t>
            </w:r>
          </w:p>
          <w:p w:rsidR="00297C32" w:rsidRDefault="00297C32" w:rsidP="003A53D0">
            <w:pPr>
              <w:pStyle w:val="a3"/>
              <w:ind w:leftChars="0" w:left="0"/>
              <w:rPr>
                <w:rFonts w:ascii="ＭＳ 明朝" w:hAnsi="ＭＳ 明朝"/>
              </w:rPr>
            </w:pPr>
            <w:r>
              <w:rPr>
                <w:rFonts w:ascii="ＭＳ 明朝" w:hAnsi="ＭＳ 明朝" w:hint="eastAsia"/>
              </w:rPr>
              <w:t>11：50</w:t>
            </w:r>
          </w:p>
          <w:p w:rsidR="006E75D0" w:rsidRPr="00BF04B6" w:rsidRDefault="006E75D0" w:rsidP="00297C32">
            <w:pPr>
              <w:pStyle w:val="a3"/>
              <w:ind w:leftChars="0" w:left="0"/>
              <w:rPr>
                <w:rFonts w:ascii="ＭＳ 明朝" w:hAnsi="ＭＳ 明朝"/>
              </w:rPr>
            </w:pPr>
            <w:r>
              <w:rPr>
                <w:rFonts w:ascii="ＭＳ 明朝" w:hAnsi="ＭＳ 明朝" w:hint="eastAsia"/>
              </w:rPr>
              <w:t>1</w:t>
            </w:r>
            <w:r w:rsidR="00297C32">
              <w:rPr>
                <w:rFonts w:ascii="ＭＳ 明朝" w:hAnsi="ＭＳ 明朝" w:hint="eastAsia"/>
              </w:rPr>
              <w:t>2</w:t>
            </w:r>
            <w:r>
              <w:rPr>
                <w:rFonts w:ascii="ＭＳ 明朝" w:hAnsi="ＭＳ 明朝" w:hint="eastAsia"/>
              </w:rPr>
              <w:t>：</w:t>
            </w:r>
            <w:r w:rsidR="00297C32">
              <w:rPr>
                <w:rFonts w:ascii="ＭＳ 明朝" w:hAnsi="ＭＳ 明朝" w:hint="eastAsia"/>
              </w:rPr>
              <w:t>00</w:t>
            </w:r>
          </w:p>
        </w:tc>
        <w:tc>
          <w:tcPr>
            <w:tcW w:w="7626" w:type="dxa"/>
            <w:shd w:val="clear" w:color="auto" w:fill="auto"/>
          </w:tcPr>
          <w:p w:rsidR="006E75D0" w:rsidRPr="00BF04B6" w:rsidRDefault="006E75D0" w:rsidP="003A53D0">
            <w:pPr>
              <w:pStyle w:val="a3"/>
              <w:ind w:leftChars="0" w:left="0"/>
              <w:rPr>
                <w:rFonts w:ascii="ＭＳ 明朝" w:hAnsi="ＭＳ 明朝"/>
              </w:rPr>
            </w:pPr>
            <w:r w:rsidRPr="00BF04B6">
              <w:rPr>
                <w:rFonts w:ascii="ＭＳ 明朝" w:hAnsi="ＭＳ 明朝" w:hint="eastAsia"/>
              </w:rPr>
              <w:t>受付開始</w:t>
            </w:r>
          </w:p>
          <w:p w:rsidR="006E75D0" w:rsidRPr="00BF04B6" w:rsidRDefault="006E75D0" w:rsidP="003A53D0">
            <w:pPr>
              <w:pStyle w:val="a3"/>
              <w:ind w:leftChars="0" w:left="0"/>
              <w:rPr>
                <w:rFonts w:ascii="ＭＳ 明朝" w:hAnsi="ＭＳ 明朝"/>
              </w:rPr>
            </w:pPr>
            <w:r w:rsidRPr="00BF04B6">
              <w:rPr>
                <w:rFonts w:ascii="ＭＳ 明朝" w:hAnsi="ＭＳ 明朝" w:hint="eastAsia"/>
              </w:rPr>
              <w:t>開会・あいさつ</w:t>
            </w:r>
          </w:p>
          <w:p w:rsidR="006E75D0" w:rsidRPr="00BF04B6" w:rsidRDefault="006E75D0" w:rsidP="003A53D0">
            <w:pPr>
              <w:pStyle w:val="a3"/>
              <w:ind w:leftChars="0" w:left="0"/>
              <w:rPr>
                <w:rFonts w:ascii="ＭＳ 明朝" w:hAnsi="ＭＳ 明朝"/>
              </w:rPr>
            </w:pPr>
            <w:r>
              <w:rPr>
                <w:rFonts w:ascii="ＭＳ 明朝" w:hAnsi="ＭＳ 明朝" w:hint="eastAsia"/>
              </w:rPr>
              <w:t>親子</w:t>
            </w:r>
            <w:r w:rsidR="00297C32">
              <w:rPr>
                <w:rFonts w:ascii="ＭＳ 明朝" w:hAnsi="ＭＳ 明朝" w:hint="eastAsia"/>
              </w:rPr>
              <w:t>運動</w:t>
            </w:r>
            <w:r>
              <w:rPr>
                <w:rFonts w:ascii="ＭＳ 明朝" w:hAnsi="ＭＳ 明朝" w:hint="eastAsia"/>
              </w:rPr>
              <w:t>イベント</w:t>
            </w:r>
            <w:r w:rsidR="00440988">
              <w:rPr>
                <w:rFonts w:ascii="ＭＳ 明朝" w:hAnsi="ＭＳ 明朝" w:hint="eastAsia"/>
              </w:rPr>
              <w:t>①</w:t>
            </w:r>
          </w:p>
          <w:p w:rsidR="006E75D0" w:rsidRDefault="00297C32" w:rsidP="003A53D0">
            <w:pPr>
              <w:pStyle w:val="a3"/>
              <w:ind w:leftChars="0" w:left="0"/>
              <w:rPr>
                <w:rFonts w:ascii="ＭＳ 明朝" w:hAnsi="ＭＳ 明朝"/>
              </w:rPr>
            </w:pPr>
            <w:r>
              <w:rPr>
                <w:rFonts w:ascii="ＭＳ 明朝" w:hAnsi="ＭＳ 明朝" w:hint="eastAsia"/>
              </w:rPr>
              <w:t>休憩</w:t>
            </w:r>
          </w:p>
          <w:p w:rsidR="00297C32" w:rsidRDefault="00297C32" w:rsidP="003A53D0">
            <w:pPr>
              <w:pStyle w:val="a3"/>
              <w:ind w:leftChars="0" w:left="0"/>
              <w:rPr>
                <w:rFonts w:ascii="ＭＳ 明朝" w:hAnsi="ＭＳ 明朝"/>
              </w:rPr>
            </w:pPr>
            <w:r>
              <w:rPr>
                <w:rFonts w:ascii="ＭＳ 明朝" w:hAnsi="ＭＳ 明朝" w:hint="eastAsia"/>
              </w:rPr>
              <w:t>親子運動イベント②</w:t>
            </w:r>
          </w:p>
          <w:p w:rsidR="006E75D0" w:rsidRPr="00BF04B6" w:rsidRDefault="00297C32" w:rsidP="003A53D0">
            <w:pPr>
              <w:pStyle w:val="a3"/>
              <w:ind w:leftChars="0" w:left="0"/>
              <w:rPr>
                <w:rFonts w:ascii="ＭＳ 明朝" w:hAnsi="ＭＳ 明朝"/>
              </w:rPr>
            </w:pPr>
            <w:r>
              <w:rPr>
                <w:rFonts w:ascii="ＭＳ 明朝" w:hAnsi="ＭＳ 明朝" w:hint="eastAsia"/>
              </w:rPr>
              <w:t>質疑・アンケート</w:t>
            </w:r>
          </w:p>
          <w:p w:rsidR="006E75D0" w:rsidRPr="00BF04B6" w:rsidRDefault="006E75D0" w:rsidP="003A53D0">
            <w:pPr>
              <w:pStyle w:val="a3"/>
              <w:ind w:leftChars="0" w:left="0"/>
              <w:rPr>
                <w:rFonts w:ascii="ＭＳ 明朝" w:hAnsi="ＭＳ 明朝"/>
              </w:rPr>
            </w:pPr>
            <w:r w:rsidRPr="00BF04B6">
              <w:rPr>
                <w:rFonts w:ascii="ＭＳ 明朝" w:hAnsi="ＭＳ 明朝" w:hint="eastAsia"/>
              </w:rPr>
              <w:t>閉　会</w:t>
            </w:r>
          </w:p>
        </w:tc>
      </w:tr>
    </w:tbl>
    <w:p w:rsidR="000212A8" w:rsidRDefault="000212A8" w:rsidP="000212A8">
      <w:pPr>
        <w:ind w:firstLineChars="100" w:firstLine="210"/>
      </w:pPr>
      <w:r>
        <w:rPr>
          <w:rFonts w:hint="eastAsia"/>
        </w:rPr>
        <w:t>（</w:t>
      </w:r>
      <w:r w:rsidR="00440988">
        <w:rPr>
          <w:rFonts w:hint="eastAsia"/>
        </w:rPr>
        <w:t>3</w:t>
      </w:r>
      <w:r>
        <w:rPr>
          <w:rFonts w:hint="eastAsia"/>
        </w:rPr>
        <w:t>）講</w:t>
      </w:r>
      <w:r w:rsidR="00440988">
        <w:rPr>
          <w:rFonts w:hint="eastAsia"/>
        </w:rPr>
        <w:t xml:space="preserve">　</w:t>
      </w:r>
      <w:r>
        <w:rPr>
          <w:rFonts w:hint="eastAsia"/>
        </w:rPr>
        <w:t>師</w:t>
      </w:r>
    </w:p>
    <w:p w:rsidR="00DD3844" w:rsidRPr="000212A8" w:rsidRDefault="00297C32" w:rsidP="00580674">
      <w:r>
        <w:rPr>
          <w:rFonts w:hint="eastAsia"/>
        </w:rPr>
        <w:t xml:space="preserve">　　　新潟県立大学人間生活学部子ども学科　教授　伊藤</w:t>
      </w:r>
      <w:r>
        <w:rPr>
          <w:rFonts w:hint="eastAsia"/>
        </w:rPr>
        <w:t xml:space="preserve"> </w:t>
      </w:r>
      <w:r>
        <w:rPr>
          <w:rFonts w:hint="eastAsia"/>
        </w:rPr>
        <w:t>巨志</w:t>
      </w:r>
      <w:r>
        <w:rPr>
          <w:rFonts w:hint="eastAsia"/>
        </w:rPr>
        <w:t xml:space="preserve"> </w:t>
      </w:r>
      <w:r>
        <w:rPr>
          <w:rFonts w:hint="eastAsia"/>
        </w:rPr>
        <w:t>氏</w:t>
      </w:r>
    </w:p>
    <w:p w:rsidR="00DD3844" w:rsidRDefault="00DD3844" w:rsidP="00580674"/>
    <w:p w:rsidR="00440988" w:rsidRDefault="00440988" w:rsidP="00580674"/>
    <w:p w:rsidR="00224512" w:rsidRDefault="00014E2F" w:rsidP="00580674">
      <w:r>
        <w:rPr>
          <w:rFonts w:hint="eastAsia"/>
        </w:rPr>
        <w:lastRenderedPageBreak/>
        <w:t>６　受講対象</w:t>
      </w:r>
      <w:r w:rsidR="00027669">
        <w:rPr>
          <w:rFonts w:hint="eastAsia"/>
        </w:rPr>
        <w:t>・定員</w:t>
      </w:r>
    </w:p>
    <w:p w:rsidR="00224512" w:rsidRDefault="00014E2F" w:rsidP="00014E2F">
      <w:pPr>
        <w:pStyle w:val="a3"/>
        <w:ind w:leftChars="200" w:left="420" w:firstLineChars="100" w:firstLine="210"/>
      </w:pPr>
      <w:r>
        <w:rPr>
          <w:rFonts w:hint="eastAsia"/>
        </w:rPr>
        <w:t>親子（子どもは小学生）</w:t>
      </w:r>
      <w:r w:rsidR="00027669">
        <w:rPr>
          <w:rFonts w:hint="eastAsia"/>
        </w:rPr>
        <w:t xml:space="preserve">　　</w:t>
      </w:r>
      <w:r>
        <w:rPr>
          <w:rFonts w:hint="eastAsia"/>
        </w:rPr>
        <w:t>20</w:t>
      </w:r>
      <w:r>
        <w:rPr>
          <w:rFonts w:hint="eastAsia"/>
        </w:rPr>
        <w:t>組</w:t>
      </w:r>
    </w:p>
    <w:p w:rsidR="00440988" w:rsidRDefault="00440988" w:rsidP="00014E2F">
      <w:pPr>
        <w:pStyle w:val="a3"/>
        <w:ind w:leftChars="0" w:left="0"/>
      </w:pPr>
    </w:p>
    <w:p w:rsidR="00027669" w:rsidRDefault="00014E2F" w:rsidP="00440988">
      <w:pPr>
        <w:pStyle w:val="a3"/>
        <w:tabs>
          <w:tab w:val="left" w:pos="709"/>
        </w:tabs>
        <w:ind w:leftChars="0" w:left="0"/>
      </w:pPr>
      <w:r>
        <w:rPr>
          <w:rFonts w:hint="eastAsia"/>
        </w:rPr>
        <w:t>７</w:t>
      </w:r>
      <w:r w:rsidR="00027669">
        <w:rPr>
          <w:rFonts w:hint="eastAsia"/>
        </w:rPr>
        <w:t xml:space="preserve">　</w:t>
      </w:r>
      <w:r>
        <w:rPr>
          <w:rFonts w:hint="eastAsia"/>
        </w:rPr>
        <w:t>参加料</w:t>
      </w:r>
    </w:p>
    <w:p w:rsidR="0036490D" w:rsidRDefault="00014E2F" w:rsidP="00531157">
      <w:pPr>
        <w:ind w:firstLineChars="200" w:firstLine="420"/>
      </w:pPr>
      <w:r>
        <w:rPr>
          <w:rFonts w:hint="eastAsia"/>
        </w:rPr>
        <w:t xml:space="preserve">　無料</w:t>
      </w:r>
    </w:p>
    <w:p w:rsidR="00014E2F" w:rsidRDefault="00014E2F" w:rsidP="00014E2F"/>
    <w:p w:rsidR="00014E2F" w:rsidRDefault="00014E2F" w:rsidP="00014E2F">
      <w:r>
        <w:rPr>
          <w:rFonts w:hint="eastAsia"/>
        </w:rPr>
        <w:t>８　申込</w:t>
      </w:r>
      <w:r w:rsidR="009B15A5">
        <w:rPr>
          <w:rFonts w:hint="eastAsia"/>
        </w:rPr>
        <w:t>方法</w:t>
      </w:r>
    </w:p>
    <w:p w:rsidR="007B6ED4" w:rsidRDefault="00C37506" w:rsidP="007B6ED4">
      <w:r>
        <w:rPr>
          <w:rFonts w:hint="eastAsia"/>
        </w:rPr>
        <w:t xml:space="preserve">　　（</w:t>
      </w:r>
      <w:r>
        <w:rPr>
          <w:rFonts w:hint="eastAsia"/>
        </w:rPr>
        <w:t>1</w:t>
      </w:r>
      <w:r>
        <w:rPr>
          <w:rFonts w:hint="eastAsia"/>
        </w:rPr>
        <w:t>）</w:t>
      </w:r>
      <w:r w:rsidR="003B47EE">
        <w:rPr>
          <w:rFonts w:hint="eastAsia"/>
        </w:rPr>
        <w:t>別紙チラシ</w:t>
      </w:r>
      <w:r w:rsidR="00FC538C">
        <w:rPr>
          <w:rFonts w:hint="eastAsia"/>
        </w:rPr>
        <w:t>申込書に必要事項を明記の上、</w:t>
      </w:r>
      <w:r w:rsidR="00FC538C">
        <w:rPr>
          <w:rFonts w:hint="eastAsia"/>
        </w:rPr>
        <w:t>FAX</w:t>
      </w:r>
      <w:r>
        <w:rPr>
          <w:rFonts w:hint="eastAsia"/>
        </w:rPr>
        <w:t>（</w:t>
      </w:r>
      <w:r w:rsidR="00DD3844">
        <w:rPr>
          <w:rFonts w:hint="eastAsia"/>
        </w:rPr>
        <w:t>025-287-8807</w:t>
      </w:r>
      <w:r>
        <w:rPr>
          <w:rFonts w:hint="eastAsia"/>
        </w:rPr>
        <w:t>）か</w:t>
      </w:r>
      <w:r w:rsidR="00FC538C">
        <w:rPr>
          <w:rFonts w:hint="eastAsia"/>
        </w:rPr>
        <w:t>郵送</w:t>
      </w:r>
      <w:r>
        <w:rPr>
          <w:rFonts w:hint="eastAsia"/>
        </w:rPr>
        <w:t>（４．の会場宛て）</w:t>
      </w:r>
      <w:r w:rsidR="00FC538C">
        <w:rPr>
          <w:rFonts w:hint="eastAsia"/>
        </w:rPr>
        <w:t>の</w:t>
      </w:r>
    </w:p>
    <w:p w:rsidR="00FC538C" w:rsidRDefault="00FC538C" w:rsidP="007B6ED4">
      <w:pPr>
        <w:ind w:firstLineChars="400" w:firstLine="840"/>
      </w:pPr>
      <w:r>
        <w:rPr>
          <w:rFonts w:hint="eastAsia"/>
        </w:rPr>
        <w:t>いずれかでお申込みください。</w:t>
      </w:r>
    </w:p>
    <w:p w:rsidR="00C37506" w:rsidRDefault="00C37506" w:rsidP="00C37506">
      <w:r>
        <w:rPr>
          <w:rFonts w:hint="eastAsia"/>
        </w:rPr>
        <w:t xml:space="preserve">　　（</w:t>
      </w:r>
      <w:r>
        <w:rPr>
          <w:rFonts w:hint="eastAsia"/>
        </w:rPr>
        <w:t>2</w:t>
      </w:r>
      <w:r>
        <w:rPr>
          <w:rFonts w:hint="eastAsia"/>
        </w:rPr>
        <w:t>）別紙チラシ申込書</w:t>
      </w:r>
      <w:r w:rsidR="003B47EE">
        <w:rPr>
          <w:rFonts w:hint="eastAsia"/>
        </w:rPr>
        <w:t>の</w:t>
      </w:r>
      <w:r>
        <w:rPr>
          <w:rFonts w:hint="eastAsia"/>
        </w:rPr>
        <w:t>内容を</w:t>
      </w:r>
      <w:r w:rsidR="003B47EE">
        <w:rPr>
          <w:rFonts w:hint="eastAsia"/>
        </w:rPr>
        <w:t>明記の上、</w:t>
      </w:r>
      <w:r>
        <w:rPr>
          <w:rFonts w:hint="eastAsia"/>
        </w:rPr>
        <w:t>メール（</w:t>
      </w:r>
      <w:r>
        <w:rPr>
          <w:rFonts w:hint="eastAsia"/>
        </w:rPr>
        <w:t>info@ken-supo.jp</w:t>
      </w:r>
      <w:r>
        <w:rPr>
          <w:rFonts w:hint="eastAsia"/>
        </w:rPr>
        <w:t>）でお申し込みください。</w:t>
      </w:r>
    </w:p>
    <w:p w:rsidR="00DD3844" w:rsidRPr="003B47EE" w:rsidRDefault="00DD3844" w:rsidP="00FC538C">
      <w:pPr>
        <w:ind w:firstLineChars="200" w:firstLine="420"/>
      </w:pPr>
    </w:p>
    <w:p w:rsidR="00DD3844" w:rsidRDefault="00DD3844" w:rsidP="00014E2F">
      <w:r>
        <w:rPr>
          <w:rFonts w:hint="eastAsia"/>
        </w:rPr>
        <w:t>９　問い合わせ先</w:t>
      </w:r>
    </w:p>
    <w:p w:rsidR="00014E2F" w:rsidRDefault="00014E2F" w:rsidP="00DD3844">
      <w:pPr>
        <w:ind w:firstLineChars="300" w:firstLine="630"/>
      </w:pPr>
      <w:r>
        <w:rPr>
          <w:rFonts w:hint="eastAsia"/>
        </w:rPr>
        <w:t>新潟県健康づくり・スポーツ医科学センター</w:t>
      </w:r>
      <w:r w:rsidR="00DD3844">
        <w:rPr>
          <w:rFonts w:hint="eastAsia"/>
        </w:rPr>
        <w:t>（電話：</w:t>
      </w:r>
      <w:r w:rsidR="00DD3844">
        <w:rPr>
          <w:rFonts w:hint="eastAsia"/>
        </w:rPr>
        <w:t>025-287-8806</w:t>
      </w:r>
      <w:r w:rsidR="00DD3844">
        <w:rPr>
          <w:rFonts w:hint="eastAsia"/>
        </w:rPr>
        <w:t>）</w:t>
      </w:r>
      <w:r>
        <w:rPr>
          <w:rFonts w:hint="eastAsia"/>
        </w:rPr>
        <w:t xml:space="preserve">　担当：栗林</w:t>
      </w:r>
    </w:p>
    <w:p w:rsidR="002A2422" w:rsidRDefault="00014E2F" w:rsidP="00014E2F">
      <w:r>
        <w:rPr>
          <w:rFonts w:hint="eastAsia"/>
        </w:rPr>
        <w:t xml:space="preserve">　　</w:t>
      </w:r>
    </w:p>
    <w:p w:rsidR="00FC538C" w:rsidRDefault="00FC538C" w:rsidP="00FC538C">
      <w:pPr>
        <w:rPr>
          <w:szCs w:val="21"/>
        </w:rPr>
      </w:pPr>
      <w:r>
        <w:rPr>
          <w:rFonts w:hint="eastAsia"/>
          <w:szCs w:val="21"/>
        </w:rPr>
        <w:t>１０　その他</w:t>
      </w:r>
      <w:r>
        <w:rPr>
          <w:szCs w:val="21"/>
        </w:rPr>
        <w:t xml:space="preserve"> </w:t>
      </w:r>
    </w:p>
    <w:p w:rsidR="00126B13" w:rsidRPr="00BF04B6" w:rsidRDefault="00126B13" w:rsidP="00126B13">
      <w:pPr>
        <w:tabs>
          <w:tab w:val="left" w:pos="360"/>
        </w:tabs>
        <w:ind w:firstLineChars="200" w:firstLine="420"/>
        <w:rPr>
          <w:rFonts w:ascii="ＭＳ 明朝" w:hAnsi="ＭＳ 明朝"/>
        </w:rPr>
      </w:pPr>
      <w:r>
        <w:rPr>
          <w:rFonts w:ascii="ＭＳ 明朝" w:hAnsi="ＭＳ 明朝" w:hint="eastAsia"/>
        </w:rPr>
        <w:t>（1）</w:t>
      </w:r>
      <w:r w:rsidRPr="00BF04B6">
        <w:rPr>
          <w:rFonts w:ascii="ＭＳ 明朝" w:hAnsi="ＭＳ 明朝" w:hint="eastAsia"/>
        </w:rPr>
        <w:t>研修会当日の持ち物</w:t>
      </w:r>
    </w:p>
    <w:p w:rsidR="00126B13" w:rsidRDefault="00126B13" w:rsidP="00126B13">
      <w:pPr>
        <w:tabs>
          <w:tab w:val="left" w:pos="360"/>
        </w:tabs>
        <w:ind w:firstLineChars="400" w:firstLine="840"/>
      </w:pPr>
      <w:r>
        <w:rPr>
          <w:rFonts w:ascii="ＭＳ 明朝" w:hAnsi="ＭＳ 明朝" w:hint="eastAsia"/>
        </w:rPr>
        <w:t>・運動できる服装</w:t>
      </w:r>
    </w:p>
    <w:p w:rsidR="00126B13" w:rsidRDefault="00126B13" w:rsidP="00126B13">
      <w:pPr>
        <w:pStyle w:val="a3"/>
        <w:ind w:leftChars="0" w:left="0"/>
      </w:pPr>
      <w:r>
        <w:rPr>
          <w:rFonts w:hint="eastAsia"/>
        </w:rPr>
        <w:t xml:space="preserve">　　　　・内履きシューズ</w:t>
      </w:r>
    </w:p>
    <w:p w:rsidR="008B6A95" w:rsidRDefault="00126B13" w:rsidP="008B6A95">
      <w:pPr>
        <w:rPr>
          <w:rFonts w:ascii="Times New Roman" w:hAnsi="Times New Roman"/>
          <w:kern w:val="0"/>
          <w:szCs w:val="21"/>
        </w:rPr>
      </w:pPr>
      <w:r>
        <w:rPr>
          <w:rFonts w:hint="eastAsia"/>
        </w:rPr>
        <w:t xml:space="preserve">　　（</w:t>
      </w:r>
      <w:r>
        <w:rPr>
          <w:rFonts w:hint="eastAsia"/>
        </w:rPr>
        <w:t>2</w:t>
      </w:r>
      <w:r>
        <w:rPr>
          <w:rFonts w:hint="eastAsia"/>
        </w:rPr>
        <w:t>）</w:t>
      </w:r>
      <w:r w:rsidR="009C6EF3">
        <w:rPr>
          <w:rFonts w:ascii="Times New Roman" w:hAnsi="Times New Roman" w:hint="eastAsia"/>
          <w:kern w:val="0"/>
          <w:szCs w:val="21"/>
        </w:rPr>
        <w:t>新型コロナウイルス感染拡大予防のために、受付の際に、入館</w:t>
      </w:r>
      <w:bookmarkStart w:id="0" w:name="_GoBack"/>
      <w:bookmarkEnd w:id="0"/>
      <w:r w:rsidRPr="00D241F1">
        <w:rPr>
          <w:rFonts w:ascii="Times New Roman" w:hAnsi="Times New Roman" w:hint="eastAsia"/>
          <w:kern w:val="0"/>
          <w:szCs w:val="21"/>
        </w:rPr>
        <w:t>チェック、マスクの着用</w:t>
      </w:r>
      <w:r w:rsidR="008B6A95">
        <w:rPr>
          <w:rFonts w:ascii="Times New Roman" w:hAnsi="Times New Roman" w:hint="eastAsia"/>
          <w:kern w:val="0"/>
          <w:szCs w:val="21"/>
        </w:rPr>
        <w:t>等</w:t>
      </w:r>
      <w:r w:rsidRPr="00D241F1">
        <w:rPr>
          <w:rFonts w:ascii="Times New Roman" w:hAnsi="Times New Roman" w:hint="eastAsia"/>
          <w:kern w:val="0"/>
          <w:szCs w:val="21"/>
        </w:rPr>
        <w:t>を</w:t>
      </w:r>
    </w:p>
    <w:p w:rsidR="00126B13" w:rsidRPr="00997CAE" w:rsidRDefault="00126B13" w:rsidP="008B6A95">
      <w:pPr>
        <w:ind w:firstLineChars="400" w:firstLine="840"/>
        <w:rPr>
          <w:rFonts w:ascii="Times New Roman" w:hAnsi="Times New Roman"/>
          <w:kern w:val="0"/>
          <w:szCs w:val="21"/>
        </w:rPr>
      </w:pPr>
      <w:r w:rsidRPr="00D241F1">
        <w:rPr>
          <w:rFonts w:ascii="Times New Roman" w:hAnsi="Times New Roman" w:hint="eastAsia"/>
          <w:kern w:val="0"/>
          <w:szCs w:val="21"/>
        </w:rPr>
        <w:t>お願</w:t>
      </w:r>
      <w:r w:rsidRPr="00997CAE">
        <w:rPr>
          <w:rFonts w:ascii="Times New Roman" w:hAnsi="Times New Roman" w:hint="eastAsia"/>
          <w:kern w:val="0"/>
          <w:szCs w:val="21"/>
        </w:rPr>
        <w:t>いします。</w:t>
      </w:r>
    </w:p>
    <w:p w:rsidR="00126B13" w:rsidRDefault="00126B13" w:rsidP="00126B13">
      <w:pPr>
        <w:ind w:firstLineChars="200" w:firstLine="420"/>
        <w:rPr>
          <w:szCs w:val="21"/>
        </w:rPr>
      </w:pPr>
      <w:r>
        <w:rPr>
          <w:rFonts w:ascii="Times New Roman" w:hAnsi="Times New Roman" w:hint="eastAsia"/>
          <w:kern w:val="0"/>
          <w:szCs w:val="21"/>
        </w:rPr>
        <w:t>（</w:t>
      </w:r>
      <w:r>
        <w:rPr>
          <w:rFonts w:ascii="Times New Roman" w:hAnsi="Times New Roman" w:hint="eastAsia"/>
          <w:kern w:val="0"/>
          <w:szCs w:val="21"/>
        </w:rPr>
        <w:t>3</w:t>
      </w:r>
      <w:r w:rsidRPr="00D241F1">
        <w:rPr>
          <w:rFonts w:ascii="Times New Roman" w:hAnsi="Times New Roman" w:hint="eastAsia"/>
          <w:kern w:val="0"/>
          <w:szCs w:val="21"/>
        </w:rPr>
        <w:t>）</w:t>
      </w:r>
      <w:r>
        <w:rPr>
          <w:rFonts w:hint="eastAsia"/>
          <w:szCs w:val="21"/>
        </w:rPr>
        <w:t>本事業おいて撮影された写真は、日本スポーツ協会及び新潟県スポーツ協会ホームページや各</w:t>
      </w:r>
    </w:p>
    <w:p w:rsidR="00126B13" w:rsidRDefault="00126B13" w:rsidP="00126B13">
      <w:pPr>
        <w:ind w:firstLineChars="400" w:firstLine="840"/>
        <w:rPr>
          <w:szCs w:val="21"/>
        </w:rPr>
      </w:pPr>
      <w:r>
        <w:rPr>
          <w:rFonts w:hint="eastAsia"/>
          <w:szCs w:val="21"/>
        </w:rPr>
        <w:t>種報告資料に掲載することがあります。</w:t>
      </w:r>
    </w:p>
    <w:p w:rsidR="00126B13" w:rsidRPr="00014E2F" w:rsidRDefault="00126B13" w:rsidP="00126B13">
      <w:pPr>
        <w:ind w:firstLineChars="200" w:firstLine="420"/>
      </w:pPr>
      <w:r>
        <w:rPr>
          <w:rFonts w:hint="eastAsia"/>
          <w:szCs w:val="21"/>
        </w:rPr>
        <w:t>（</w:t>
      </w:r>
      <w:r>
        <w:rPr>
          <w:rFonts w:hint="eastAsia"/>
          <w:szCs w:val="21"/>
        </w:rPr>
        <w:t>4</w:t>
      </w:r>
      <w:r>
        <w:rPr>
          <w:rFonts w:hint="eastAsia"/>
          <w:szCs w:val="21"/>
        </w:rPr>
        <w:t>）</w:t>
      </w:r>
      <w:r w:rsidRPr="00D241F1">
        <w:rPr>
          <w:rFonts w:ascii="Times New Roman" w:hAnsi="Times New Roman" w:hint="eastAsia"/>
          <w:kern w:val="0"/>
          <w:szCs w:val="21"/>
        </w:rPr>
        <w:t>今後の社会情勢により、研修会を変更・中止とさせていただく場合があります。</w:t>
      </w:r>
    </w:p>
    <w:p w:rsidR="002A2422" w:rsidRDefault="002A2422" w:rsidP="00FC538C">
      <w:pPr>
        <w:ind w:firstLineChars="200" w:firstLine="420"/>
      </w:pPr>
    </w:p>
    <w:p w:rsidR="001603E1" w:rsidRDefault="001603E1" w:rsidP="00FC538C">
      <w:pPr>
        <w:ind w:firstLineChars="200" w:firstLine="420"/>
      </w:pPr>
    </w:p>
    <w:p w:rsidR="001603E1" w:rsidRDefault="001603E1" w:rsidP="00FC538C">
      <w:pPr>
        <w:ind w:firstLineChars="200" w:firstLine="420"/>
      </w:pPr>
    </w:p>
    <w:p w:rsidR="001603E1" w:rsidRPr="001603E1" w:rsidRDefault="001603E1" w:rsidP="001603E1">
      <w:pPr>
        <w:autoSpaceDE w:val="0"/>
        <w:autoSpaceDN w:val="0"/>
        <w:adjustRightInd w:val="0"/>
        <w:spacing w:line="240" w:lineRule="auto"/>
        <w:jc w:val="left"/>
        <w:rPr>
          <w:rFonts w:ascii="ＭＳ 明朝" w:cs="ＭＳ 明朝"/>
          <w:color w:val="000000"/>
          <w:kern w:val="0"/>
          <w:sz w:val="24"/>
          <w:szCs w:val="24"/>
        </w:rPr>
      </w:pPr>
    </w:p>
    <w:sectPr w:rsidR="001603E1" w:rsidRPr="001603E1" w:rsidSect="00766A26">
      <w:pgSz w:w="11906" w:h="16838" w:code="9"/>
      <w:pgMar w:top="1440" w:right="1077" w:bottom="1440" w:left="1077" w:header="851" w:footer="992" w:gutter="0"/>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69" w:rsidRDefault="00027669" w:rsidP="00CF2F85">
      <w:pPr>
        <w:spacing w:line="240" w:lineRule="auto"/>
      </w:pPr>
      <w:r>
        <w:separator/>
      </w:r>
    </w:p>
  </w:endnote>
  <w:endnote w:type="continuationSeparator" w:id="0">
    <w:p w:rsidR="00027669" w:rsidRDefault="00027669" w:rsidP="00CF2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69" w:rsidRDefault="00027669" w:rsidP="00CF2F85">
      <w:pPr>
        <w:spacing w:line="240" w:lineRule="auto"/>
      </w:pPr>
      <w:r>
        <w:separator/>
      </w:r>
    </w:p>
  </w:footnote>
  <w:footnote w:type="continuationSeparator" w:id="0">
    <w:p w:rsidR="00027669" w:rsidRDefault="00027669" w:rsidP="00CF2F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3E27"/>
    <w:multiLevelType w:val="hybridMultilevel"/>
    <w:tmpl w:val="5650CA84"/>
    <w:lvl w:ilvl="0" w:tplc="D2E07FD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913F4E"/>
    <w:multiLevelType w:val="hybridMultilevel"/>
    <w:tmpl w:val="953E0FDC"/>
    <w:lvl w:ilvl="0" w:tplc="A386EE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3E20AA"/>
    <w:multiLevelType w:val="hybridMultilevel"/>
    <w:tmpl w:val="21AAB726"/>
    <w:lvl w:ilvl="0" w:tplc="E094200A">
      <w:start w:val="1"/>
      <w:numFmt w:val="decimalFullWidth"/>
      <w:lvlText w:val="（%1）"/>
      <w:lvlJc w:val="left"/>
      <w:pPr>
        <w:ind w:left="720" w:hanging="720"/>
      </w:pPr>
      <w:rPr>
        <w:rFonts w:hint="default"/>
      </w:rPr>
    </w:lvl>
    <w:lvl w:ilvl="1" w:tplc="183C1DC2">
      <w:start w:val="1"/>
      <w:numFmt w:val="ideographEnclosedCircle"/>
      <w:lvlText w:val="%2"/>
      <w:lvlJc w:val="left"/>
      <w:pPr>
        <w:ind w:left="780" w:hanging="360"/>
      </w:pPr>
      <w:rPr>
        <w:rFonts w:hint="default"/>
      </w:rPr>
    </w:lvl>
    <w:lvl w:ilvl="2" w:tplc="AC0A8E50">
      <w:start w:val="1"/>
      <w:numFmt w:val="decimalEnclosedParen"/>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F6D1F"/>
    <w:multiLevelType w:val="hybridMultilevel"/>
    <w:tmpl w:val="E3025E6C"/>
    <w:lvl w:ilvl="0" w:tplc="8EF849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1D43F39"/>
    <w:multiLevelType w:val="hybridMultilevel"/>
    <w:tmpl w:val="CF7C662E"/>
    <w:lvl w:ilvl="0" w:tplc="B4AE26C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29325A"/>
    <w:multiLevelType w:val="hybridMultilevel"/>
    <w:tmpl w:val="6F50B53A"/>
    <w:lvl w:ilvl="0" w:tplc="0C9AB5FC">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6F27161"/>
    <w:multiLevelType w:val="hybridMultilevel"/>
    <w:tmpl w:val="D5ACE0B4"/>
    <w:lvl w:ilvl="0" w:tplc="64349AD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4E03CB"/>
    <w:multiLevelType w:val="hybridMultilevel"/>
    <w:tmpl w:val="A498DC8A"/>
    <w:lvl w:ilvl="0" w:tplc="8B9452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B6A6527"/>
    <w:multiLevelType w:val="hybridMultilevel"/>
    <w:tmpl w:val="FD16E2D8"/>
    <w:lvl w:ilvl="0" w:tplc="195408AC">
      <w:start w:val="4"/>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4"/>
  </w:num>
  <w:num w:numId="3">
    <w:abstractNumId w:val="8"/>
  </w:num>
  <w:num w:numId="4">
    <w:abstractNumId w:val="6"/>
  </w:num>
  <w:num w:numId="5">
    <w:abstractNumId w:val="5"/>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74"/>
    <w:rsid w:val="00001059"/>
    <w:rsid w:val="00002A16"/>
    <w:rsid w:val="00014E2F"/>
    <w:rsid w:val="000169D9"/>
    <w:rsid w:val="000212A8"/>
    <w:rsid w:val="0002571A"/>
    <w:rsid w:val="00027669"/>
    <w:rsid w:val="000921B8"/>
    <w:rsid w:val="00094A82"/>
    <w:rsid w:val="0009673D"/>
    <w:rsid w:val="000A02AA"/>
    <w:rsid w:val="000B45E1"/>
    <w:rsid w:val="000C4294"/>
    <w:rsid w:val="00112DDD"/>
    <w:rsid w:val="00115969"/>
    <w:rsid w:val="00124462"/>
    <w:rsid w:val="00126B13"/>
    <w:rsid w:val="001525AC"/>
    <w:rsid w:val="00157EF7"/>
    <w:rsid w:val="001603E1"/>
    <w:rsid w:val="00173883"/>
    <w:rsid w:val="001854C6"/>
    <w:rsid w:val="001A7D0C"/>
    <w:rsid w:val="001C1A69"/>
    <w:rsid w:val="001C31C6"/>
    <w:rsid w:val="001C4C0A"/>
    <w:rsid w:val="001D5B6B"/>
    <w:rsid w:val="0021565D"/>
    <w:rsid w:val="00224512"/>
    <w:rsid w:val="00275D8A"/>
    <w:rsid w:val="00297C32"/>
    <w:rsid w:val="002A2422"/>
    <w:rsid w:val="002B36CE"/>
    <w:rsid w:val="002B6E66"/>
    <w:rsid w:val="002C4591"/>
    <w:rsid w:val="002C5B8D"/>
    <w:rsid w:val="002D4110"/>
    <w:rsid w:val="002D4E66"/>
    <w:rsid w:val="002D6004"/>
    <w:rsid w:val="002E539A"/>
    <w:rsid w:val="00302C9D"/>
    <w:rsid w:val="003071E7"/>
    <w:rsid w:val="00307CFA"/>
    <w:rsid w:val="00316D32"/>
    <w:rsid w:val="00335A21"/>
    <w:rsid w:val="00343E2E"/>
    <w:rsid w:val="0036490D"/>
    <w:rsid w:val="00375A53"/>
    <w:rsid w:val="003777B5"/>
    <w:rsid w:val="00381A0A"/>
    <w:rsid w:val="00384E0B"/>
    <w:rsid w:val="003B259E"/>
    <w:rsid w:val="003B2E45"/>
    <w:rsid w:val="003B47EE"/>
    <w:rsid w:val="003C3876"/>
    <w:rsid w:val="003C6A8B"/>
    <w:rsid w:val="003D1221"/>
    <w:rsid w:val="003E6DB1"/>
    <w:rsid w:val="0040102F"/>
    <w:rsid w:val="00404281"/>
    <w:rsid w:val="00416536"/>
    <w:rsid w:val="00432338"/>
    <w:rsid w:val="00436E91"/>
    <w:rsid w:val="00440988"/>
    <w:rsid w:val="004572D9"/>
    <w:rsid w:val="004648C1"/>
    <w:rsid w:val="00467FC4"/>
    <w:rsid w:val="004808BD"/>
    <w:rsid w:val="004B645C"/>
    <w:rsid w:val="00502149"/>
    <w:rsid w:val="00503265"/>
    <w:rsid w:val="0050784A"/>
    <w:rsid w:val="00520F24"/>
    <w:rsid w:val="00531157"/>
    <w:rsid w:val="0053254F"/>
    <w:rsid w:val="0053296E"/>
    <w:rsid w:val="005719C2"/>
    <w:rsid w:val="00580674"/>
    <w:rsid w:val="0058135E"/>
    <w:rsid w:val="0059717B"/>
    <w:rsid w:val="005A2C8F"/>
    <w:rsid w:val="005B4CED"/>
    <w:rsid w:val="005E1751"/>
    <w:rsid w:val="00631951"/>
    <w:rsid w:val="006479D4"/>
    <w:rsid w:val="006538B6"/>
    <w:rsid w:val="0068093B"/>
    <w:rsid w:val="006A261B"/>
    <w:rsid w:val="006E2BB9"/>
    <w:rsid w:val="006E2EF8"/>
    <w:rsid w:val="006E75D0"/>
    <w:rsid w:val="006F7B02"/>
    <w:rsid w:val="007137F1"/>
    <w:rsid w:val="00721AF4"/>
    <w:rsid w:val="007318D1"/>
    <w:rsid w:val="00744261"/>
    <w:rsid w:val="00744E6E"/>
    <w:rsid w:val="0075537D"/>
    <w:rsid w:val="00766A26"/>
    <w:rsid w:val="007678B5"/>
    <w:rsid w:val="007B6ED4"/>
    <w:rsid w:val="007E1086"/>
    <w:rsid w:val="0081377D"/>
    <w:rsid w:val="008219AD"/>
    <w:rsid w:val="00832616"/>
    <w:rsid w:val="00843815"/>
    <w:rsid w:val="008601C3"/>
    <w:rsid w:val="008B6A95"/>
    <w:rsid w:val="008F0B35"/>
    <w:rsid w:val="008F2BC0"/>
    <w:rsid w:val="008F6433"/>
    <w:rsid w:val="009009C4"/>
    <w:rsid w:val="00907793"/>
    <w:rsid w:val="009172A2"/>
    <w:rsid w:val="00921465"/>
    <w:rsid w:val="0092440A"/>
    <w:rsid w:val="009451DA"/>
    <w:rsid w:val="009470EA"/>
    <w:rsid w:val="00950D51"/>
    <w:rsid w:val="00971983"/>
    <w:rsid w:val="00997CAE"/>
    <w:rsid w:val="009A1887"/>
    <w:rsid w:val="009B15A5"/>
    <w:rsid w:val="009C6EF3"/>
    <w:rsid w:val="009E075A"/>
    <w:rsid w:val="009E5473"/>
    <w:rsid w:val="009E594A"/>
    <w:rsid w:val="009E5CAA"/>
    <w:rsid w:val="00A02DDD"/>
    <w:rsid w:val="00A21749"/>
    <w:rsid w:val="00A23AB9"/>
    <w:rsid w:val="00A70B53"/>
    <w:rsid w:val="00A74D49"/>
    <w:rsid w:val="00A76E6F"/>
    <w:rsid w:val="00A8620E"/>
    <w:rsid w:val="00A87D28"/>
    <w:rsid w:val="00A9572B"/>
    <w:rsid w:val="00AC2B23"/>
    <w:rsid w:val="00AC2FBD"/>
    <w:rsid w:val="00AC33FD"/>
    <w:rsid w:val="00AD10FF"/>
    <w:rsid w:val="00AD4032"/>
    <w:rsid w:val="00AD680A"/>
    <w:rsid w:val="00AF1C88"/>
    <w:rsid w:val="00B04F75"/>
    <w:rsid w:val="00B05D43"/>
    <w:rsid w:val="00B15DC5"/>
    <w:rsid w:val="00B160A8"/>
    <w:rsid w:val="00B30C82"/>
    <w:rsid w:val="00B33532"/>
    <w:rsid w:val="00B368BE"/>
    <w:rsid w:val="00B74B9B"/>
    <w:rsid w:val="00B80A7F"/>
    <w:rsid w:val="00BB27CD"/>
    <w:rsid w:val="00BB2F14"/>
    <w:rsid w:val="00BF04B6"/>
    <w:rsid w:val="00BF31A5"/>
    <w:rsid w:val="00C1016F"/>
    <w:rsid w:val="00C13C66"/>
    <w:rsid w:val="00C14312"/>
    <w:rsid w:val="00C37506"/>
    <w:rsid w:val="00C66917"/>
    <w:rsid w:val="00C7331F"/>
    <w:rsid w:val="00C73348"/>
    <w:rsid w:val="00C82659"/>
    <w:rsid w:val="00CA4C2F"/>
    <w:rsid w:val="00CB44E3"/>
    <w:rsid w:val="00CD0340"/>
    <w:rsid w:val="00CD3E6E"/>
    <w:rsid w:val="00CD71D7"/>
    <w:rsid w:val="00CF2206"/>
    <w:rsid w:val="00CF2F85"/>
    <w:rsid w:val="00D07EA1"/>
    <w:rsid w:val="00D241F1"/>
    <w:rsid w:val="00D27F16"/>
    <w:rsid w:val="00D44507"/>
    <w:rsid w:val="00D53B7B"/>
    <w:rsid w:val="00D8603A"/>
    <w:rsid w:val="00DA115F"/>
    <w:rsid w:val="00DA1834"/>
    <w:rsid w:val="00DA59CE"/>
    <w:rsid w:val="00DA6B0F"/>
    <w:rsid w:val="00DC6FC8"/>
    <w:rsid w:val="00DD3844"/>
    <w:rsid w:val="00DD73A4"/>
    <w:rsid w:val="00DF2F76"/>
    <w:rsid w:val="00DF54FA"/>
    <w:rsid w:val="00DF5F2F"/>
    <w:rsid w:val="00E2488A"/>
    <w:rsid w:val="00E50ACA"/>
    <w:rsid w:val="00E54F25"/>
    <w:rsid w:val="00E6139E"/>
    <w:rsid w:val="00E6141B"/>
    <w:rsid w:val="00E71AB4"/>
    <w:rsid w:val="00E811BD"/>
    <w:rsid w:val="00E82FF6"/>
    <w:rsid w:val="00EB5C87"/>
    <w:rsid w:val="00EE3C7E"/>
    <w:rsid w:val="00EE3DF2"/>
    <w:rsid w:val="00EE56AE"/>
    <w:rsid w:val="00F273A9"/>
    <w:rsid w:val="00F32B59"/>
    <w:rsid w:val="00F442D2"/>
    <w:rsid w:val="00F563B5"/>
    <w:rsid w:val="00F657AC"/>
    <w:rsid w:val="00F76F3B"/>
    <w:rsid w:val="00F77100"/>
    <w:rsid w:val="00FC538C"/>
    <w:rsid w:val="00FD5CF3"/>
    <w:rsid w:val="00FD698A"/>
    <w:rsid w:val="00FE1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2DD39B08"/>
  <w15:docId w15:val="{D027CB2A-8F77-4D9D-8E15-BF7E47A5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20E"/>
    <w:pPr>
      <w:widowControl w:val="0"/>
      <w:spacing w:line="276"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512"/>
    <w:pPr>
      <w:ind w:leftChars="400" w:left="840"/>
    </w:pPr>
  </w:style>
  <w:style w:type="paragraph" w:styleId="a4">
    <w:name w:val="header"/>
    <w:basedOn w:val="a"/>
    <w:link w:val="a5"/>
    <w:uiPriority w:val="99"/>
    <w:unhideWhenUsed/>
    <w:rsid w:val="00CF2F85"/>
    <w:pPr>
      <w:tabs>
        <w:tab w:val="center" w:pos="4252"/>
        <w:tab w:val="right" w:pos="8504"/>
      </w:tabs>
      <w:snapToGrid w:val="0"/>
    </w:pPr>
  </w:style>
  <w:style w:type="character" w:customStyle="1" w:styleId="a5">
    <w:name w:val="ヘッダー (文字)"/>
    <w:link w:val="a4"/>
    <w:uiPriority w:val="99"/>
    <w:rsid w:val="00CF2F85"/>
    <w:rPr>
      <w:kern w:val="2"/>
      <w:sz w:val="21"/>
      <w:szCs w:val="22"/>
    </w:rPr>
  </w:style>
  <w:style w:type="paragraph" w:styleId="a6">
    <w:name w:val="footer"/>
    <w:basedOn w:val="a"/>
    <w:link w:val="a7"/>
    <w:uiPriority w:val="99"/>
    <w:unhideWhenUsed/>
    <w:rsid w:val="00CF2F85"/>
    <w:pPr>
      <w:tabs>
        <w:tab w:val="center" w:pos="4252"/>
        <w:tab w:val="right" w:pos="8504"/>
      </w:tabs>
      <w:snapToGrid w:val="0"/>
    </w:pPr>
  </w:style>
  <w:style w:type="character" w:customStyle="1" w:styleId="a7">
    <w:name w:val="フッター (文字)"/>
    <w:link w:val="a6"/>
    <w:uiPriority w:val="99"/>
    <w:rsid w:val="00CF2F85"/>
    <w:rPr>
      <w:kern w:val="2"/>
      <w:sz w:val="21"/>
      <w:szCs w:val="22"/>
    </w:rPr>
  </w:style>
  <w:style w:type="table" w:styleId="a8">
    <w:name w:val="Table Grid"/>
    <w:basedOn w:val="a1"/>
    <w:uiPriority w:val="59"/>
    <w:rsid w:val="00653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semiHidden/>
    <w:rsid w:val="00CD3E6E"/>
    <w:rPr>
      <w:color w:val="0000FF"/>
      <w:u w:val="single"/>
    </w:rPr>
  </w:style>
  <w:style w:type="paragraph" w:styleId="aa">
    <w:name w:val="Date"/>
    <w:basedOn w:val="a"/>
    <w:next w:val="a"/>
    <w:link w:val="ab"/>
    <w:uiPriority w:val="99"/>
    <w:semiHidden/>
    <w:unhideWhenUsed/>
    <w:rsid w:val="00027669"/>
  </w:style>
  <w:style w:type="character" w:customStyle="1" w:styleId="ab">
    <w:name w:val="日付 (文字)"/>
    <w:basedOn w:val="a0"/>
    <w:link w:val="aa"/>
    <w:uiPriority w:val="99"/>
    <w:semiHidden/>
    <w:rsid w:val="00027669"/>
    <w:rPr>
      <w:kern w:val="2"/>
      <w:sz w:val="21"/>
      <w:szCs w:val="22"/>
    </w:rPr>
  </w:style>
  <w:style w:type="paragraph" w:styleId="ac">
    <w:name w:val="Balloon Text"/>
    <w:basedOn w:val="a"/>
    <w:link w:val="ad"/>
    <w:uiPriority w:val="99"/>
    <w:semiHidden/>
    <w:unhideWhenUsed/>
    <w:rsid w:val="006A261B"/>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61B"/>
    <w:rPr>
      <w:rFonts w:asciiTheme="majorHAnsi" w:eastAsiaTheme="majorEastAsia" w:hAnsiTheme="majorHAnsi" w:cstheme="majorBidi"/>
      <w:kern w:val="2"/>
      <w:sz w:val="18"/>
      <w:szCs w:val="18"/>
    </w:rPr>
  </w:style>
  <w:style w:type="paragraph" w:customStyle="1" w:styleId="Default">
    <w:name w:val="Default"/>
    <w:rsid w:val="00014E2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Links>
    <vt:vector size="12" baseType="variant">
      <vt:variant>
        <vt:i4>7536744</vt:i4>
      </vt:variant>
      <vt:variant>
        <vt:i4>3</vt:i4>
      </vt:variant>
      <vt:variant>
        <vt:i4>0</vt:i4>
      </vt:variant>
      <vt:variant>
        <vt:i4>5</vt:i4>
      </vt:variant>
      <vt:variant>
        <vt:lpwstr>http://www.ken-supo.jp/</vt:lpwstr>
      </vt:variant>
      <vt:variant>
        <vt:lpwstr/>
      </vt:variant>
      <vt:variant>
        <vt:i4>7536744</vt:i4>
      </vt:variant>
      <vt:variant>
        <vt:i4>0</vt:i4>
      </vt:variant>
      <vt:variant>
        <vt:i4>0</vt:i4>
      </vt:variant>
      <vt:variant>
        <vt:i4>5</vt:i4>
      </vt:variant>
      <vt:variant>
        <vt:lpwstr>http://www.ken-supo.jp/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user013</dc:creator>
  <cp:lastModifiedBy>user017</cp:lastModifiedBy>
  <cp:revision>14</cp:revision>
  <cp:lastPrinted>2020-10-20T02:23:00Z</cp:lastPrinted>
  <dcterms:created xsi:type="dcterms:W3CDTF">2020-09-01T05:17:00Z</dcterms:created>
  <dcterms:modified xsi:type="dcterms:W3CDTF">2020-10-20T02:28:00Z</dcterms:modified>
</cp:coreProperties>
</file>